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1A71">
      <w:pPr>
        <w:jc w:val="both"/>
        <w:rPr>
          <w:rFonts w:ascii="Times New Roman" w:hAnsi="Times New Roman" w:cs="Times New Roman"/>
          <w:b/>
          <w:sz w:val="28"/>
          <w:szCs w:val="24"/>
        </w:rPr>
      </w:pPr>
      <w:r>
        <w:rPr>
          <w:rFonts w:ascii="Times New Roman" w:hAnsi="Times New Roman" w:cs="Times New Roman"/>
          <w:b/>
          <w:sz w:val="28"/>
          <w:szCs w:val="24"/>
        </w:rPr>
        <w:t>Назар аударыңыз!!!</w:t>
      </w:r>
    </w:p>
    <w:p w14:paraId="577604A5">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 «Балдәурен» бөбекжай-бақшасы» мемлекеттік коммуналдық қазыналық кәсіпорны (мекен-жайы: 150000 Солтүстік Қазақстан облысы, Петропавл қаласы,  Победа  көшесі, 13; тел. 47-25-16, 87759663370, электронды мекен-жайы: </w:t>
      </w:r>
      <w:r>
        <w:fldChar w:fldCharType="begin"/>
      </w:r>
      <w:r>
        <w:rPr>
          <w:lang w:val="kk-KZ"/>
        </w:rPr>
        <w:instrText xml:space="preserve"> HYPERLINK "mailto:sadbaldauren@mail.ru" </w:instrText>
      </w:r>
      <w:r>
        <w:fldChar w:fldCharType="separate"/>
      </w:r>
      <w:r>
        <w:rPr>
          <w:rStyle w:val="5"/>
          <w:rFonts w:ascii="Times New Roman" w:hAnsi="Times New Roman" w:cs="Times New Roman"/>
          <w:sz w:val="24"/>
          <w:szCs w:val="24"/>
          <w:lang w:val="kk-KZ"/>
        </w:rPr>
        <w:t>sadbaldauren@mail.ru</w:t>
      </w:r>
      <w:r>
        <w:rPr>
          <w:rStyle w:val="5"/>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педагогтердің уақытша бос (декреттік демалыс уақытына) және бос лауазымға орналасуға конкурс өткізу туралы хабарлайды:</w:t>
      </w:r>
    </w:p>
    <w:p w14:paraId="0416DA1F">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Лауазымның атауы апталық оқу жүктемесі бос лауазымның мерзімі</w:t>
      </w:r>
    </w:p>
    <w:p w14:paraId="18A903D8">
      <w:pPr>
        <w:pStyle w:val="8"/>
        <w:numPr>
          <w:ilvl w:val="0"/>
          <w:numId w:val="1"/>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орыс тілде оқытатын топқа тәрбиеші, 1 ставка;</w:t>
      </w:r>
    </w:p>
    <w:p w14:paraId="607EDFDF">
      <w:pPr>
        <w:pStyle w:val="8"/>
        <w:numPr>
          <w:ilvl w:val="0"/>
          <w:numId w:val="1"/>
        </w:numPr>
        <w:tabs>
          <w:tab w:val="left" w:pos="3570"/>
        </w:tabs>
        <w:jc w:val="both"/>
        <w:rPr>
          <w:rFonts w:ascii="Times New Roman" w:hAnsi="Times New Roman" w:cs="Times New Roman"/>
          <w:sz w:val="24"/>
          <w:szCs w:val="24"/>
          <w:lang w:val="kk-KZ"/>
        </w:rPr>
      </w:pPr>
      <w:r>
        <w:rPr>
          <w:rFonts w:hint="default" w:ascii="Times New Roman" w:hAnsi="Times New Roman" w:cs="Times New Roman"/>
          <w:sz w:val="24"/>
          <w:szCs w:val="24"/>
          <w:lang w:val="kk-KZ"/>
        </w:rPr>
        <w:t>ән</w:t>
      </w:r>
      <w:r>
        <w:rPr>
          <w:rFonts w:hint="default" w:ascii="Times New Roman" w:hAnsi="Times New Roman" w:cs="Times New Roman"/>
          <w:sz w:val="24"/>
          <w:szCs w:val="24"/>
          <w:lang w:val="ru-RU"/>
        </w:rPr>
        <w:t>-</w:t>
      </w:r>
      <w:r>
        <w:rPr>
          <w:rFonts w:hint="default" w:ascii="Times New Roman" w:hAnsi="Times New Roman" w:cs="Times New Roman"/>
          <w:sz w:val="24"/>
          <w:szCs w:val="24"/>
          <w:lang w:val="kk-KZ"/>
        </w:rPr>
        <w:t>күй жетекшісі</w:t>
      </w:r>
      <w:r>
        <w:rPr>
          <w:rFonts w:hint="default" w:ascii="Times New Roman" w:hAnsi="Times New Roman" w:cs="Times New Roman"/>
          <w:sz w:val="24"/>
          <w:szCs w:val="24"/>
          <w:lang w:val="ru-RU"/>
        </w:rPr>
        <w:t>.</w:t>
      </w:r>
    </w:p>
    <w:p w14:paraId="4268342C">
      <w:pPr>
        <w:pStyle w:val="8"/>
        <w:tabs>
          <w:tab w:val="left" w:pos="3570"/>
        </w:tabs>
        <w:jc w:val="both"/>
        <w:rPr>
          <w:rFonts w:ascii="Times New Roman" w:hAnsi="Times New Roman" w:cs="Times New Roman"/>
          <w:sz w:val="24"/>
          <w:szCs w:val="24"/>
          <w:lang w:val="kk-KZ"/>
        </w:rPr>
      </w:pPr>
    </w:p>
    <w:p w14:paraId="5C6F8C04">
      <w:pPr>
        <w:pStyle w:val="8"/>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Тәрбиешінің негізгі жалақысы біліміне және санатына қарай </w:t>
      </w:r>
    </w:p>
    <w:p w14:paraId="5E084272">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-орта біліммен: 168 мың теңге </w:t>
      </w:r>
    </w:p>
    <w:p w14:paraId="14E389E0">
      <w:pPr>
        <w:tabs>
          <w:tab w:val="left" w:pos="3570"/>
        </w:tabs>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 біліммен: </w:t>
      </w:r>
      <w:r>
        <w:rPr>
          <w:rFonts w:ascii="Times New Roman" w:hAnsi="Times New Roman" w:eastAsia="Times New Roman" w:cs="Times New Roman"/>
          <w:bCs/>
          <w:sz w:val="24"/>
          <w:szCs w:val="24"/>
          <w:lang w:val="kk-KZ"/>
        </w:rPr>
        <w:t>178 мың теңге</w:t>
      </w:r>
      <w:r>
        <w:rPr>
          <w:rFonts w:ascii="Times New Roman" w:hAnsi="Times New Roman" w:cs="Times New Roman"/>
          <w:sz w:val="24"/>
          <w:szCs w:val="24"/>
          <w:lang w:val="kk-KZ"/>
        </w:rPr>
        <w:t xml:space="preserve"> </w:t>
      </w:r>
    </w:p>
    <w:p w14:paraId="4EDC5813">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Педагог лауазымына үміткерге қойылатын біліктілік талаптары:</w:t>
      </w:r>
    </w:p>
    <w:p w14:paraId="5FD9B8AE">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жоғары және (немесе) жоғары оқу орнынан кейінгі немесе техникалық және кәсіптік педагогикалық білім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544F945E">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(немесе) бiлiктiлiгi жоғары деңгейде, мектепке дейiнгi ұйымның педагогi лауазымындағы жұмыс өтiлi болған жағдайда: педагог-модератор және сарапшы-педагог үшiн кемiнде 2 жыл, педагог-зерттеушi үшiн кемiнде 3 жыл; педагог-мастер үшін – 5 жыл;</w:t>
      </w:r>
    </w:p>
    <w:p w14:paraId="7FA87576">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және (немесе) бiлiктiлiгiнiң орташа деңгейi, мектепке дейiнгi ұйымның педагогы қызметiндегi жұмыс өтілі болған кезде: педагог-модератор үшiн кемiнде 2 жыл; сарапшы педагогке – кемінде 3 жыл, педагог-зерттеушіге – 4 жылдан кем емес.</w:t>
      </w:r>
    </w:p>
    <w:p w14:paraId="5629A644">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Білуі керек: </w:t>
      </w:r>
    </w:p>
    <w:p w14:paraId="728F3D67">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 </w:t>
      </w:r>
    </w:p>
    <w:p w14:paraId="60083F56">
      <w:pPr>
        <w:pStyle w:val="8"/>
        <w:numPr>
          <w:ilvl w:val="0"/>
          <w:numId w:val="2"/>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мемлекеттік жалпыға міндетті білім беру стандарты; </w:t>
      </w:r>
    </w:p>
    <w:p w14:paraId="4FDE13C8">
      <w:pPr>
        <w:pStyle w:val="8"/>
        <w:numPr>
          <w:ilvl w:val="0"/>
          <w:numId w:val="2"/>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тәрбие мен оқытудың үлгілік бағдарламасының мазмұны мен құрылымы;</w:t>
      </w:r>
    </w:p>
    <w:p w14:paraId="03F7EA83">
      <w:pPr>
        <w:pStyle w:val="8"/>
        <w:numPr>
          <w:ilvl w:val="0"/>
          <w:numId w:val="2"/>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педагогикалық этика нормалары;</w:t>
      </w:r>
    </w:p>
    <w:p w14:paraId="429D8D89">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14:paraId="48840EF1">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тәрбие мен оқытуды ұйымдастыру жөніндегі нормативтік-құқықтық құжаттар;</w:t>
      </w:r>
    </w:p>
    <w:p w14:paraId="27B8C31D">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592F78D9">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Лауазымдық міндеттері: </w:t>
      </w:r>
    </w:p>
    <w:p w14:paraId="6D9829BF">
      <w:pPr>
        <w:pStyle w:val="8"/>
        <w:numPr>
          <w:ilvl w:val="0"/>
          <w:numId w:val="3"/>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6DFE31D2">
      <w:pPr>
        <w:pStyle w:val="8"/>
        <w:numPr>
          <w:ilvl w:val="0"/>
          <w:numId w:val="3"/>
        </w:num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іс-әрекетінің кестесіне сәйкес педагогикалық процесті жүзеге асырады, заттық-дамытушылық ортаны құрады, балалар іс-әрекетіне (ойын, танымдық, қозғалыс, бейнелеу, еңбек) басшылық етеді.      </w:t>
      </w:r>
    </w:p>
    <w:p w14:paraId="3062DC56">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Балалармен жұмыс жасауда тұлғалық-бағдарлы көзқарасты жүзеге асырады.</w:t>
      </w:r>
    </w:p>
    <w:p w14:paraId="40B2B3AA">
      <w:pPr>
        <w:jc w:val="both"/>
        <w:rPr>
          <w:rFonts w:ascii="Times New Roman" w:hAnsi="Times New Roman" w:cs="Times New Roman"/>
          <w:sz w:val="24"/>
          <w:szCs w:val="24"/>
          <w:lang w:val="kk-KZ"/>
        </w:rPr>
      </w:pPr>
      <w:r>
        <w:rPr>
          <w:rFonts w:ascii="Times New Roman" w:hAnsi="Times New Roman" w:cs="Times New Roman"/>
          <w:sz w:val="24"/>
          <w:szCs w:val="24"/>
          <w:lang w:val="kk-KZ"/>
        </w:rPr>
        <w:t>Дамуында кемістіктері бар балалармен түзеу жұмыстары саласындағы мамандарға көмек көрсетеді, жалпы білім беретін оқу бағдарламаларын, оқу әдебиеттерін зерделеу негізінде және топ балаларының жеке оқу қажеттіліктерін ескере отырып, тәрбие жұмысын жоспарлайды.</w:t>
      </w:r>
    </w:p>
    <w:p w14:paraId="4BF9D924">
      <w:pPr>
        <w:jc w:val="both"/>
        <w:rPr>
          <w:rFonts w:ascii="Times New Roman" w:hAnsi="Times New Roman" w:cs="Times New Roman"/>
          <w:sz w:val="24"/>
          <w:szCs w:val="24"/>
          <w:lang w:val="kk-KZ"/>
        </w:rPr>
      </w:pPr>
      <w:r>
        <w:rPr>
          <w:rFonts w:ascii="Times New Roman" w:hAnsi="Times New Roman" w:cs="Times New Roman"/>
          <w:sz w:val="24"/>
          <w:szCs w:val="24"/>
          <w:lang w:val="kk-KZ"/>
        </w:rPr>
        <w:t>Қол жеткізген нәтижелерді талдау негізінде оқу-тәрбие іс-әрекетін жобалайды.</w:t>
      </w:r>
    </w:p>
    <w:p w14:paraId="5B1E634B">
      <w:pPr>
        <w:jc w:val="both"/>
        <w:rPr>
          <w:rFonts w:ascii="Times New Roman" w:hAnsi="Times New Roman" w:cs="Times New Roman"/>
          <w:sz w:val="24"/>
          <w:szCs w:val="24"/>
          <w:lang w:val="kk-KZ"/>
        </w:rPr>
      </w:pPr>
      <w:r>
        <w:rPr>
          <w:rFonts w:ascii="Times New Roman" w:hAnsi="Times New Roman" w:cs="Times New Roman"/>
          <w:sz w:val="24"/>
          <w:szCs w:val="24"/>
          <w:lang w:val="kk-KZ"/>
        </w:rPr>
        <w:t>Ерекше білім беру қажеттіліктері бар балаларды және әдетте дамып келе жатқан балаларды мектепке барған кезде тең бастау мүмкіндіктерін қамтамасыз ету үшін бірлескен оқыту мен оқыту жағдайында әлеуметтенуді қамтамасыз етеді.</w:t>
      </w:r>
    </w:p>
    <w:p w14:paraId="550CF5FF">
      <w:pPr>
        <w:jc w:val="both"/>
        <w:rPr>
          <w:rFonts w:ascii="Times New Roman" w:hAnsi="Times New Roman" w:cs="Times New Roman"/>
          <w:sz w:val="24"/>
          <w:szCs w:val="24"/>
          <w:lang w:val="kk-KZ"/>
        </w:rPr>
      </w:pPr>
      <w:r>
        <w:rPr>
          <w:rFonts w:ascii="Times New Roman" w:hAnsi="Times New Roman" w:cs="Times New Roman"/>
          <w:sz w:val="24"/>
          <w:szCs w:val="24"/>
          <w:lang w:val="kk-KZ"/>
        </w:rPr>
        <w:t>Мамандардың ұсыныстарын ескере отырып, ерекше білім беру қажеттіліктері бар әрбір балаға жеке көзқарасты қамтамасыз етеді, оқу бағдарламаларын ерекше білім беру қажеттіліктері бар оқушының жеке қажеттіліктеріне бейімдейді.</w:t>
      </w:r>
    </w:p>
    <w:p w14:paraId="6FB143C0">
      <w:pPr>
        <w:jc w:val="both"/>
        <w:rPr>
          <w:rFonts w:ascii="Times New Roman" w:hAnsi="Times New Roman" w:cs="Times New Roman"/>
          <w:sz w:val="24"/>
          <w:szCs w:val="24"/>
          <w:lang w:val="kk-KZ"/>
        </w:rPr>
      </w:pPr>
      <w:r>
        <w:rPr>
          <w:rFonts w:ascii="Times New Roman" w:hAnsi="Times New Roman" w:cs="Times New Roman"/>
          <w:sz w:val="24"/>
          <w:szCs w:val="24"/>
          <w:lang w:val="kk-KZ"/>
        </w:rPr>
        <w:t>Отандық және шетелдік тәжірибені зерделеу негізінде озық тәжірибені зерттеу, жалпылау, тарату және енгізумен айналысады.</w:t>
      </w:r>
    </w:p>
    <w:p w14:paraId="2C86D5CE">
      <w:pPr>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Ата-аналарға мектеп жасына дейінгі балаларды тәрбиелеу мен оқыту бойынша кеңестер береді. Балалардың мүдделері мен құқықтарын қорғайды.</w:t>
      </w:r>
    </w:p>
    <w:p w14:paraId="08F51FBA">
      <w:pPr>
        <w:jc w:val="both"/>
        <w:rPr>
          <w:rFonts w:ascii="Times New Roman" w:hAnsi="Times New Roman" w:cs="Times New Roman"/>
          <w:sz w:val="24"/>
          <w:szCs w:val="24"/>
          <w:lang w:val="kk-KZ"/>
        </w:rPr>
      </w:pPr>
      <w:r>
        <w:rPr>
          <w:rFonts w:ascii="Times New Roman" w:hAnsi="Times New Roman" w:cs="Times New Roman"/>
          <w:sz w:val="24"/>
          <w:szCs w:val="24"/>
          <w:lang w:val="kk-KZ"/>
        </w:rPr>
        <w:t>Ұйымда білім беру процесінің барлық субъектілерінің, соның ішінде балалардың отбасыларының қатысуымен «Құндылықтарға негізделген білім беру» тұжырымдамасын енгізеді.</w:t>
      </w:r>
    </w:p>
    <w:p w14:paraId="07215364">
      <w:pPr>
        <w:jc w:val="both"/>
        <w:rPr>
          <w:rFonts w:ascii="Times New Roman" w:hAnsi="Times New Roman" w:cs="Times New Roman"/>
          <w:sz w:val="24"/>
          <w:szCs w:val="24"/>
          <w:lang w:val="kk-KZ"/>
        </w:rPr>
      </w:pPr>
      <w:r>
        <w:rPr>
          <w:rFonts w:ascii="Times New Roman" w:hAnsi="Times New Roman" w:cs="Times New Roman"/>
          <w:sz w:val="24"/>
          <w:szCs w:val="24"/>
          <w:lang w:val="kk-KZ"/>
        </w:rPr>
        <w:t>Ол ата-аналар мен тәрбиеленушілер арасында сыбайлас жемқорлыққа қарсы мәдениетті, академиялық адалдық принциптерін қалыптастырады.</w:t>
      </w:r>
    </w:p>
    <w:p w14:paraId="1B83098E">
      <w:pPr>
        <w:jc w:val="both"/>
        <w:rPr>
          <w:rFonts w:ascii="Times New Roman" w:hAnsi="Times New Roman" w:cs="Times New Roman"/>
          <w:sz w:val="24"/>
          <w:szCs w:val="24"/>
          <w:lang w:val="kk-KZ"/>
        </w:rPr>
      </w:pPr>
      <w:r>
        <w:rPr>
          <w:rFonts w:ascii="Times New Roman" w:hAnsi="Times New Roman" w:cs="Times New Roman"/>
          <w:sz w:val="24"/>
          <w:szCs w:val="24"/>
          <w:lang w:val="kk-KZ"/>
        </w:rPr>
        <w:t>Конкурсқа қатысуға ниет білдірген адам хабарландыруда көрсетілген құжаттарды қабылдау мерзімінде (21.08.2025-29.08.2025ж.) мынадай құжаттарды электрондық немесе қағаз түрінде жібереді:</w:t>
      </w:r>
    </w:p>
    <w:p w14:paraId="1B21B6D6">
      <w:pPr>
        <w:jc w:val="both"/>
        <w:rPr>
          <w:rFonts w:ascii="Times New Roman" w:hAnsi="Times New Roman" w:cs="Times New Roman"/>
          <w:sz w:val="24"/>
          <w:szCs w:val="24"/>
          <w:lang w:val="kk-KZ"/>
        </w:rPr>
      </w:pPr>
      <w:r>
        <w:rPr>
          <w:rFonts w:ascii="Times New Roman" w:hAnsi="Times New Roman" w:cs="Times New Roman"/>
          <w:sz w:val="24"/>
          <w:szCs w:val="24"/>
          <w:lang w:val="kk-KZ"/>
        </w:rPr>
        <w:t>1) осы Ережелердегі  10-қосымшаға сәйкес үлгі  бойынша қоса берілетін құжаттардың тізбесін көрсете отырып, конкурсқа қатысу туралы өтініш;</w:t>
      </w:r>
    </w:p>
    <w:p w14:paraId="71A79B4B">
      <w:pPr>
        <w:jc w:val="both"/>
        <w:rPr>
          <w:rFonts w:ascii="Times New Roman" w:hAnsi="Times New Roman" w:cs="Times New Roman"/>
          <w:sz w:val="24"/>
          <w:szCs w:val="24"/>
          <w:lang w:val="kk-KZ"/>
        </w:rPr>
      </w:pPr>
      <w:r>
        <w:rPr>
          <w:rFonts w:ascii="Times New Roman" w:hAnsi="Times New Roman" w:cs="Times New Roman"/>
          <w:sz w:val="24"/>
          <w:szCs w:val="24"/>
          <w:lang w:val="kk-KZ"/>
        </w:rPr>
        <w:t>2) жеке басын куәландыратын құжат немесе цифрлық құжаттама қызметінің электрондық құжаты (сәйкестендіру үшін);</w:t>
      </w:r>
    </w:p>
    <w:p w14:paraId="05A41609">
      <w:pPr>
        <w:jc w:val="both"/>
        <w:rPr>
          <w:rFonts w:ascii="Times New Roman" w:hAnsi="Times New Roman" w:cs="Times New Roman"/>
          <w:sz w:val="24"/>
          <w:szCs w:val="24"/>
          <w:lang w:val="kk-KZ"/>
        </w:rPr>
      </w:pPr>
      <w:r>
        <w:rPr>
          <w:rFonts w:ascii="Times New Roman" w:hAnsi="Times New Roman" w:cs="Times New Roman"/>
          <w:sz w:val="24"/>
          <w:szCs w:val="24"/>
          <w:lang w:val="kk-KZ"/>
        </w:rPr>
        <w:t>3) кадрларды есепке алу бойынша толтырылған жеке парағы (нақты тұрғылықты жерінің мекенжайы мен байланыс телефондары – бар болса);</w:t>
      </w:r>
    </w:p>
    <w:p w14:paraId="2BB708CB">
      <w:pPr>
        <w:jc w:val="both"/>
        <w:rPr>
          <w:rFonts w:ascii="Times New Roman" w:hAnsi="Times New Roman" w:cs="Times New Roman"/>
          <w:sz w:val="24"/>
          <w:szCs w:val="24"/>
          <w:lang w:val="kk-KZ"/>
        </w:rPr>
      </w:pPr>
      <w:r>
        <w:rPr>
          <w:rFonts w:ascii="Times New Roman" w:hAnsi="Times New Roman" w:cs="Times New Roman"/>
          <w:sz w:val="24"/>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566F8E5D">
      <w:pPr>
        <w:jc w:val="both"/>
        <w:rPr>
          <w:rFonts w:ascii="Times New Roman" w:hAnsi="Times New Roman" w:cs="Times New Roman"/>
          <w:sz w:val="24"/>
          <w:szCs w:val="24"/>
          <w:lang w:val="kk-KZ"/>
        </w:rPr>
      </w:pPr>
      <w:r>
        <w:rPr>
          <w:rFonts w:ascii="Times New Roman" w:hAnsi="Times New Roman" w:cs="Times New Roman"/>
          <w:sz w:val="24"/>
          <w:szCs w:val="24"/>
          <w:lang w:val="kk-KZ"/>
        </w:rPr>
        <w:t>5) еңбек қызметін растайтын құжаттың көшірмесі (бар болса);</w:t>
      </w:r>
    </w:p>
    <w:p w14:paraId="4331BD05">
      <w:pPr>
        <w:jc w:val="both"/>
        <w:rPr>
          <w:rFonts w:ascii="Times New Roman" w:hAnsi="Times New Roman" w:cs="Times New Roman"/>
          <w:sz w:val="24"/>
          <w:szCs w:val="24"/>
          <w:lang w:val="kk-KZ"/>
        </w:rPr>
      </w:pPr>
      <w:r>
        <w:rPr>
          <w:rFonts w:ascii="Times New Roman" w:hAnsi="Times New Roman" w:cs="Times New Roman"/>
          <w:sz w:val="24"/>
          <w:szCs w:val="24"/>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үлгі бойынша денсаулық жағдайы туралы анықтама (нормативтік құқықтық актілерді мемлекеттік тіркеу тізімінде № 21579 болып тіркелген);</w:t>
      </w:r>
    </w:p>
    <w:p w14:paraId="7C03F966">
      <w:pPr>
        <w:jc w:val="both"/>
        <w:rPr>
          <w:rFonts w:ascii="Times New Roman" w:hAnsi="Times New Roman" w:cs="Times New Roman"/>
          <w:sz w:val="24"/>
          <w:szCs w:val="24"/>
          <w:lang w:val="kk-KZ"/>
        </w:rPr>
      </w:pPr>
      <w:r>
        <w:rPr>
          <w:rFonts w:ascii="Times New Roman" w:hAnsi="Times New Roman" w:cs="Times New Roman"/>
          <w:sz w:val="24"/>
          <w:szCs w:val="24"/>
          <w:lang w:val="kk-KZ"/>
        </w:rPr>
        <w:t>7) Психоневрологиялық ұйымнан анықтама;</w:t>
      </w:r>
    </w:p>
    <w:p w14:paraId="712861B5">
      <w:pPr>
        <w:jc w:val="both"/>
        <w:rPr>
          <w:rFonts w:ascii="Times New Roman" w:hAnsi="Times New Roman" w:cs="Times New Roman"/>
          <w:sz w:val="24"/>
          <w:szCs w:val="24"/>
          <w:lang w:val="kk-KZ"/>
        </w:rPr>
      </w:pPr>
      <w:r>
        <w:rPr>
          <w:rFonts w:ascii="Times New Roman" w:hAnsi="Times New Roman" w:cs="Times New Roman"/>
          <w:sz w:val="24"/>
          <w:szCs w:val="24"/>
          <w:lang w:val="kk-KZ"/>
        </w:rPr>
        <w:t>8) Наркологиялық ұйымнан анықтама;</w:t>
      </w:r>
    </w:p>
    <w:p w14:paraId="68265DA1">
      <w:pPr>
        <w:jc w:val="both"/>
        <w:rPr>
          <w:rFonts w:ascii="Times New Roman" w:hAnsi="Times New Roman" w:cs="Times New Roman"/>
          <w:sz w:val="24"/>
          <w:szCs w:val="24"/>
          <w:lang w:val="kk-KZ"/>
        </w:rPr>
      </w:pPr>
      <w:r>
        <w:rPr>
          <w:rFonts w:ascii="Times New Roman" w:hAnsi="Times New Roman" w:cs="Times New Roman"/>
          <w:sz w:val="24"/>
          <w:szCs w:val="24"/>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119E16F">
      <w:pPr>
        <w:jc w:val="both"/>
        <w:rPr>
          <w:rFonts w:ascii="Times New Roman" w:hAnsi="Times New Roman" w:cs="Times New Roman"/>
          <w:sz w:val="24"/>
          <w:szCs w:val="24"/>
          <w:lang w:val="kk-KZ"/>
        </w:rPr>
      </w:pPr>
      <w:r>
        <w:rPr>
          <w:rFonts w:ascii="Times New Roman" w:hAnsi="Times New Roman" w:cs="Times New Roman"/>
          <w:sz w:val="24"/>
          <w:szCs w:val="24"/>
          <w:lang w:val="kk-KZ"/>
        </w:rPr>
        <w:t>10) хабарландыруға қосымшаға сәйкес педагогтің бос немесе уақытша бос лауазымына кандидаттың толтырылған бағалау парағы</w:t>
      </w:r>
    </w:p>
    <w:p w14:paraId="24176933">
      <w:pPr>
        <w:jc w:val="both"/>
        <w:rPr>
          <w:rFonts w:ascii="Times New Roman" w:hAnsi="Times New Roman" w:cs="Times New Roman"/>
          <w:sz w:val="24"/>
          <w:szCs w:val="24"/>
          <w:lang w:val="kk-KZ"/>
        </w:rPr>
      </w:pPr>
      <w:r>
        <w:rPr>
          <w:rFonts w:ascii="Times New Roman" w:hAnsi="Times New Roman" w:cs="Times New Roman" w:eastAsiaTheme="minorEastAsia"/>
          <w:kern w:val="0"/>
          <w:sz w:val="24"/>
          <w:szCs w:val="24"/>
          <w:lang w:val="kk-KZ" w:eastAsia="ru-RU"/>
        </w:rPr>
        <w:t xml:space="preserve">     </w:t>
      </w:r>
      <w:r>
        <w:rPr>
          <w:rFonts w:ascii="Times New Roman" w:hAnsi="Times New Roman" w:cs="Times New Roman"/>
          <w:sz w:val="24"/>
          <w:szCs w:val="24"/>
          <w:lang w:val="kk-KZ"/>
        </w:rPr>
        <w:t>Көрсетілген міндетті құжаттардың біреуінің болмауы құжаттарды конкурсқа қатысушыға қайтару үшін негіз болып табылады.</w:t>
      </w:r>
    </w:p>
    <w:p w14:paraId="0DB20EE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Конкурсқа қатысуға үміткер Комиссияның қарауына оның біліміне, жұмыс тәжірибесіне, кәсіби деңгейіне қатысты қосымша ақпаратты (біліктілікті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 алады </w:t>
      </w:r>
    </w:p>
    <w:p w14:paraId="161D1ED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Құжаттар Қазақстан Республикасы, Солтүстік Қазақстан облысы, Петропавл қ., Победа көшесі, 13 мекен жайы бойынша хабарландыру ресми жарияланған күннен бастап 7 (жеті) жұмыс күні ішінде ұсынылуы тиіс; тел. 47-25-16,87058907575, электрондық почта: </w:t>
      </w:r>
      <w:r>
        <w:fldChar w:fldCharType="begin"/>
      </w:r>
      <w:r>
        <w:rPr>
          <w:rFonts w:ascii="Times New Roman" w:hAnsi="Times New Roman" w:cs="Times New Roman"/>
          <w:sz w:val="24"/>
          <w:szCs w:val="24"/>
          <w:lang w:val="kk-KZ"/>
        </w:rPr>
        <w:instrText xml:space="preserve"> HYPERLINK "mailto:sadbaldauren@mail.ru" </w:instrText>
      </w:r>
      <w:r>
        <w:fldChar w:fldCharType="separate"/>
      </w:r>
      <w:r>
        <w:rPr>
          <w:rStyle w:val="5"/>
          <w:rFonts w:ascii="Times New Roman" w:hAnsi="Times New Roman" w:cs="Times New Roman"/>
          <w:sz w:val="24"/>
          <w:szCs w:val="24"/>
          <w:lang w:val="kk-KZ"/>
        </w:rPr>
        <w:t>sadbaldauren@mail.ru</w:t>
      </w:r>
      <w:r>
        <w:rPr>
          <w:rStyle w:val="5"/>
          <w:rFonts w:ascii="Times New Roman" w:hAnsi="Times New Roman" w:cs="Times New Roman"/>
          <w:sz w:val="24"/>
          <w:szCs w:val="24"/>
          <w:lang w:val="kk-KZ"/>
        </w:rPr>
        <w:fldChar w:fldCharType="end"/>
      </w:r>
    </w:p>
    <w:p w14:paraId="1217C5BC">
      <w:p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Конкурстық рәсімдер «Мемлекеттік білім беру ұйымдарының бірінші басшылары мен педагогтерін лауазымға  тағайындау, лауазымнан босату қағидаларын бекіту туралы» </w:t>
      </w:r>
      <w:r>
        <w:rPr>
          <w:rFonts w:ascii="Times New Roman" w:hAnsi="Times New Roman" w:cs="Times New Roman"/>
          <w:spacing w:val="2"/>
          <w:sz w:val="24"/>
          <w:szCs w:val="24"/>
          <w:lang w:val="kk-KZ"/>
        </w:rPr>
        <w:t xml:space="preserve">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бұйрығына </w:t>
      </w:r>
      <w:r>
        <w:rPr>
          <w:rFonts w:ascii="Times New Roman" w:hAnsi="Times New Roman" w:cs="Times New Roman"/>
          <w:sz w:val="24"/>
          <w:szCs w:val="24"/>
          <w:lang w:val="kk-KZ"/>
        </w:rPr>
        <w:t xml:space="preserve"> сәйкес өткізіледі .</w:t>
      </w:r>
    </w:p>
    <w:p w14:paraId="073229C2">
      <w:pPr>
        <w:tabs>
          <w:tab w:val="left" w:pos="357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Уақытша бос лауазым мерзімі, қызметкер декреттік демалыстан шыққанға дейін.</w:t>
      </w:r>
    </w:p>
    <w:p w14:paraId="7E1596B8">
      <w:pPr>
        <w:jc w:val="both"/>
        <w:rPr>
          <w:rFonts w:ascii="Times New Roman" w:hAnsi="Times New Roman" w:cs="Times New Roman"/>
          <w:sz w:val="24"/>
          <w:szCs w:val="24"/>
          <w:lang w:val="kk-KZ"/>
        </w:rPr>
      </w:pPr>
    </w:p>
    <w:p w14:paraId="6E947646">
      <w:pPr>
        <w:spacing w:line="240" w:lineRule="auto"/>
        <w:jc w:val="both"/>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rPr>
        <w:t>Государственное коммунальное казенное предприятие «Ясли-сад «Бал</w:t>
      </w:r>
      <w:r>
        <w:rPr>
          <w:rFonts w:ascii="Times New Roman" w:hAnsi="Times New Roman" w:eastAsia="Calibri" w:cs="Times New Roman"/>
          <w:sz w:val="24"/>
          <w:szCs w:val="24"/>
          <w:lang w:val="kk-KZ"/>
        </w:rPr>
        <w:t>дәурен</w:t>
      </w:r>
      <w:r>
        <w:rPr>
          <w:rFonts w:ascii="Times New Roman" w:hAnsi="Times New Roman" w:eastAsia="Calibri" w:cs="Times New Roman"/>
          <w:sz w:val="24"/>
          <w:szCs w:val="24"/>
        </w:rPr>
        <w:t>» коммунального государственного учреждения «Отдел образования  города Петропавловска» коммунального государственного учреждения «Управление образования акимата Северо-Казахстанской области».</w:t>
      </w:r>
      <w:r>
        <w:rPr>
          <w:rFonts w:ascii="Times New Roman" w:hAnsi="Times New Roman" w:eastAsia="Calibri" w:cs="Times New Roman"/>
          <w:sz w:val="24"/>
          <w:szCs w:val="24"/>
          <w:lang w:val="kk-KZ"/>
        </w:rPr>
        <w:t xml:space="preserve"> Ад</w:t>
      </w:r>
      <w:r>
        <w:rPr>
          <w:rFonts w:ascii="Times New Roman" w:hAnsi="Times New Roman" w:eastAsia="Calibri" w:cs="Times New Roman"/>
          <w:sz w:val="24"/>
          <w:szCs w:val="24"/>
        </w:rPr>
        <w:t xml:space="preserve">рес: 150000 Северо-Казахстанская область, город Петропавловск, улица </w:t>
      </w:r>
      <w:r>
        <w:rPr>
          <w:rFonts w:ascii="Times New Roman" w:hAnsi="Times New Roman" w:eastAsia="Calibri" w:cs="Times New Roman"/>
          <w:sz w:val="24"/>
          <w:szCs w:val="24"/>
          <w:lang w:val="kk-KZ"/>
        </w:rPr>
        <w:t>Победы</w:t>
      </w:r>
      <w:r>
        <w:rPr>
          <w:rFonts w:ascii="Times New Roman" w:hAnsi="Times New Roman" w:eastAsia="Calibri" w:cs="Times New Roman"/>
          <w:sz w:val="24"/>
          <w:szCs w:val="24"/>
        </w:rPr>
        <w:t xml:space="preserve">, 13, </w:t>
      </w:r>
      <w:r>
        <w:rPr>
          <w:rFonts w:ascii="Times New Roman" w:hAnsi="Times New Roman" w:eastAsia="Times New Roman" w:cs="Times New Roman"/>
          <w:bCs/>
          <w:sz w:val="24"/>
          <w:szCs w:val="24"/>
          <w:lang w:val="kk-KZ"/>
        </w:rPr>
        <w:t>номера телефонов</w:t>
      </w:r>
      <w:r>
        <w:rPr>
          <w:rFonts w:ascii="Times New Roman" w:hAnsi="Times New Roman" w:eastAsia="Times New Roman" w:cs="Times New Roman"/>
          <w:bCs/>
          <w:sz w:val="24"/>
          <w:szCs w:val="24"/>
        </w:rPr>
        <w:t>,</w:t>
      </w:r>
      <w:r>
        <w:rPr>
          <w:rFonts w:ascii="Times New Roman" w:hAnsi="Times New Roman" w:eastAsia="Calibri" w:cs="Times New Roman"/>
          <w:sz w:val="24"/>
          <w:szCs w:val="24"/>
          <w:lang w:val="kk-KZ"/>
        </w:rPr>
        <w:t xml:space="preserve"> </w:t>
      </w:r>
      <w:r>
        <w:rPr>
          <w:rFonts w:ascii="Times New Roman" w:hAnsi="Times New Roman" w:cs="Times New Roman"/>
          <w:sz w:val="24"/>
          <w:szCs w:val="24"/>
        </w:rPr>
        <w:t>47-2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16</w:t>
      </w:r>
      <w:r>
        <w:rPr>
          <w:rFonts w:ascii="Times New Roman" w:hAnsi="Times New Roman" w:cs="Times New Roman"/>
          <w:sz w:val="24"/>
          <w:szCs w:val="24"/>
        </w:rPr>
        <w:t>,</w:t>
      </w:r>
      <w:r>
        <w:rPr>
          <w:rFonts w:ascii="Times New Roman" w:hAnsi="Times New Roman" w:cs="Times New Roman"/>
          <w:sz w:val="24"/>
          <w:szCs w:val="24"/>
          <w:lang w:val="kk-KZ"/>
        </w:rPr>
        <w:t xml:space="preserve"> сот</w:t>
      </w:r>
      <w:r>
        <w:rPr>
          <w:rFonts w:ascii="Times New Roman" w:hAnsi="Times New Roman" w:cs="Times New Roman"/>
          <w:sz w:val="24"/>
          <w:szCs w:val="24"/>
        </w:rPr>
        <w:t>: 87</w:t>
      </w:r>
      <w:r>
        <w:rPr>
          <w:rFonts w:ascii="Times New Roman" w:hAnsi="Times New Roman" w:cs="Times New Roman"/>
          <w:sz w:val="24"/>
          <w:szCs w:val="24"/>
          <w:lang w:val="kk-KZ"/>
        </w:rPr>
        <w:t>759663370</w:t>
      </w:r>
      <w:r>
        <w:rPr>
          <w:rFonts w:ascii="Times New Roman" w:hAnsi="Times New Roman" w:eastAsia="Calibri" w:cs="Times New Roman"/>
          <w:sz w:val="24"/>
          <w:szCs w:val="24"/>
          <w:lang w:val="kk-KZ"/>
        </w:rPr>
        <w:t xml:space="preserve"> </w:t>
      </w:r>
      <w:r>
        <w:rPr>
          <w:rFonts w:ascii="Times New Roman" w:hAnsi="Times New Roman" w:eastAsia="Times New Roman" w:cs="Times New Roman"/>
          <w:bCs/>
          <w:sz w:val="24"/>
          <w:szCs w:val="24"/>
          <w:lang w:val="kk-KZ"/>
        </w:rPr>
        <w:t>адрес электронной почты</w:t>
      </w:r>
      <w:r>
        <w:rPr>
          <w:rFonts w:ascii="Times New Roman" w:hAnsi="Times New Roman" w:eastAsia="Calibri" w:cs="Times New Roman"/>
          <w:sz w:val="24"/>
          <w:szCs w:val="24"/>
          <w:lang w:val="kk-KZ"/>
        </w:rPr>
        <w:t xml:space="preserve"> </w:t>
      </w:r>
      <w:r>
        <w:rPr>
          <w:rFonts w:ascii="Times New Roman" w:hAnsi="Times New Roman" w:eastAsia="Calibri" w:cs="Times New Roman"/>
          <w:sz w:val="24"/>
          <w:szCs w:val="24"/>
        </w:rPr>
        <w:t xml:space="preserve">электронная почта: </w:t>
      </w:r>
      <w:r>
        <w:fldChar w:fldCharType="begin"/>
      </w:r>
      <w:r>
        <w:instrText xml:space="preserve"> HYPERLINK "mailto:sadbaldauren@mail.ru" </w:instrText>
      </w:r>
      <w:r>
        <w:fldChar w:fldCharType="separate"/>
      </w:r>
      <w:r>
        <w:rPr>
          <w:rFonts w:ascii="Times New Roman" w:hAnsi="Times New Roman" w:eastAsia="Calibri" w:cs="Times New Roman"/>
          <w:color w:val="0563C1"/>
          <w:sz w:val="24"/>
          <w:szCs w:val="24"/>
          <w:u w:val="single"/>
          <w:lang w:val="en-US"/>
        </w:rPr>
        <w:t>sadbaldauren</w:t>
      </w:r>
      <w:r>
        <w:rPr>
          <w:rFonts w:ascii="Times New Roman" w:hAnsi="Times New Roman" w:eastAsia="Calibri" w:cs="Times New Roman"/>
          <w:color w:val="0563C1"/>
          <w:sz w:val="24"/>
          <w:szCs w:val="24"/>
          <w:u w:val="single"/>
        </w:rPr>
        <w:t>@</w:t>
      </w:r>
      <w:r>
        <w:rPr>
          <w:rFonts w:ascii="Times New Roman" w:hAnsi="Times New Roman" w:eastAsia="Calibri" w:cs="Times New Roman"/>
          <w:color w:val="0563C1"/>
          <w:sz w:val="24"/>
          <w:szCs w:val="24"/>
          <w:u w:val="single"/>
          <w:lang w:val="en-US"/>
        </w:rPr>
        <w:t>mail</w:t>
      </w:r>
      <w:r>
        <w:rPr>
          <w:rFonts w:ascii="Times New Roman" w:hAnsi="Times New Roman" w:eastAsia="Calibri" w:cs="Times New Roman"/>
          <w:color w:val="0563C1"/>
          <w:sz w:val="24"/>
          <w:szCs w:val="24"/>
          <w:u w:val="single"/>
        </w:rPr>
        <w:t>.</w:t>
      </w:r>
      <w:r>
        <w:rPr>
          <w:rFonts w:ascii="Times New Roman" w:hAnsi="Times New Roman" w:eastAsia="Calibri" w:cs="Times New Roman"/>
          <w:color w:val="0563C1"/>
          <w:sz w:val="24"/>
          <w:szCs w:val="24"/>
          <w:u w:val="single"/>
          <w:lang w:val="en-US"/>
        </w:rPr>
        <w:t>ru</w:t>
      </w:r>
      <w:r>
        <w:rPr>
          <w:rFonts w:ascii="Times New Roman" w:hAnsi="Times New Roman" w:eastAsia="Calibri" w:cs="Times New Roman"/>
          <w:color w:val="0563C1"/>
          <w:sz w:val="24"/>
          <w:szCs w:val="24"/>
          <w:u w:val="single"/>
          <w:lang w:val="en-US"/>
        </w:rPr>
        <w:fldChar w:fldCharType="end"/>
      </w:r>
    </w:p>
    <w:p w14:paraId="31B6E461">
      <w:pPr>
        <w:spacing w:line="240" w:lineRule="auto"/>
        <w:ind w:firstLine="708"/>
        <w:jc w:val="both"/>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Наименование вакантной должности</w:t>
      </w:r>
    </w:p>
    <w:p w14:paraId="2683838C">
      <w:pPr>
        <w:pStyle w:val="8"/>
        <w:numPr>
          <w:ilvl w:val="0"/>
          <w:numId w:val="4"/>
        </w:num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Воспитатель с русским языком обучения, 1 ставка</w:t>
      </w:r>
    </w:p>
    <w:p w14:paraId="4740163F">
      <w:pPr>
        <w:pStyle w:val="8"/>
        <w:numPr>
          <w:ilvl w:val="0"/>
          <w:numId w:val="4"/>
        </w:numPr>
        <w:spacing w:after="0" w:line="240" w:lineRule="auto"/>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Музыкальный</w:t>
      </w:r>
      <w:r>
        <w:rPr>
          <w:rFonts w:hint="default" w:ascii="Times New Roman" w:hAnsi="Times New Roman" w:eastAsia="Times New Roman" w:cs="Times New Roman"/>
          <w:bCs/>
          <w:sz w:val="24"/>
          <w:szCs w:val="24"/>
          <w:lang w:val="kk-KZ"/>
        </w:rPr>
        <w:t xml:space="preserve"> руководитель</w:t>
      </w:r>
      <w:bookmarkStart w:id="0" w:name="_GoBack"/>
      <w:bookmarkEnd w:id="0"/>
    </w:p>
    <w:p w14:paraId="7D832E63">
      <w:pPr>
        <w:tabs>
          <w:tab w:val="left" w:pos="3570"/>
        </w:tabs>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 xml:space="preserve">Основная зарплата </w:t>
      </w:r>
      <w:r>
        <w:rPr>
          <w:rFonts w:ascii="Times New Roman" w:hAnsi="Times New Roman" w:cs="Times New Roman"/>
          <w:color w:val="000000"/>
          <w:sz w:val="24"/>
          <w:szCs w:val="24"/>
          <w:lang w:val="kk-KZ"/>
        </w:rPr>
        <w:t xml:space="preserve">воспитателя </w:t>
      </w:r>
      <w:r>
        <w:rPr>
          <w:rFonts w:ascii="Times New Roman" w:hAnsi="Times New Roman" w:cs="Times New Roman"/>
          <w:color w:val="000000"/>
          <w:sz w:val="24"/>
          <w:szCs w:val="24"/>
        </w:rPr>
        <w:t xml:space="preserve"> в зависимости от образования и категории</w:t>
      </w:r>
      <w:r>
        <w:rPr>
          <w:rFonts w:ascii="Times New Roman" w:hAnsi="Times New Roman" w:cs="Times New Roman"/>
          <w:color w:val="000000"/>
          <w:sz w:val="24"/>
          <w:szCs w:val="24"/>
          <w:lang w:val="kk-KZ"/>
        </w:rPr>
        <w:t>:</w:t>
      </w:r>
    </w:p>
    <w:p w14:paraId="40080ED1">
      <w:pPr>
        <w:tabs>
          <w:tab w:val="left" w:pos="3570"/>
        </w:tabs>
        <w:spacing w:after="0"/>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-средне-специальное: 168 036 теңге; </w:t>
      </w:r>
    </w:p>
    <w:p w14:paraId="6FF65DBB">
      <w:pPr>
        <w:pStyle w:val="8"/>
        <w:tabs>
          <w:tab w:val="left" w:pos="3570"/>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высшее: </w:t>
      </w:r>
      <w:r>
        <w:rPr>
          <w:rFonts w:ascii="Times New Roman" w:hAnsi="Times New Roman" w:eastAsia="Times New Roman" w:cs="Times New Roman"/>
          <w:bCs/>
          <w:sz w:val="24"/>
          <w:szCs w:val="24"/>
          <w:lang w:val="kk-KZ"/>
        </w:rPr>
        <w:t>178 159  теңге</w:t>
      </w:r>
      <w:r>
        <w:rPr>
          <w:rFonts w:ascii="Times New Roman" w:hAnsi="Times New Roman" w:cs="Times New Roman"/>
          <w:sz w:val="24"/>
          <w:szCs w:val="24"/>
          <w:lang w:val="kk-KZ"/>
        </w:rPr>
        <w:t xml:space="preserve"> </w:t>
      </w:r>
    </w:p>
    <w:p w14:paraId="071776EB">
      <w:pPr>
        <w:spacing w:line="240" w:lineRule="auto"/>
        <w:rPr>
          <w:rFonts w:ascii="Times New Roman" w:hAnsi="Times New Roman" w:cs="Times New Roman"/>
          <w:sz w:val="24"/>
          <w:szCs w:val="24"/>
          <w:lang w:val="kk-KZ"/>
        </w:rPr>
      </w:pPr>
      <w:r>
        <w:rPr>
          <w:rFonts w:ascii="Times New Roman" w:hAnsi="Times New Roman" w:eastAsia="Calibri" w:cs="Times New Roman"/>
          <w:sz w:val="24"/>
          <w:szCs w:val="24"/>
          <w:lang w:val="kk-KZ"/>
        </w:rPr>
        <w:t>Основные функциональные обязанности</w:t>
      </w:r>
      <w:r>
        <w:rPr>
          <w:rFonts w:ascii="Times New Roman" w:hAnsi="Times New Roman" w:cs="Times New Roman"/>
          <w:sz w:val="24"/>
          <w:szCs w:val="24"/>
        </w:rPr>
        <w:t xml:space="preserve"> </w:t>
      </w:r>
    </w:p>
    <w:p w14:paraId="1FC0494C">
      <w:pPr>
        <w:spacing w:line="240" w:lineRule="auto"/>
        <w:rPr>
          <w:rFonts w:ascii="Times New Roman" w:hAnsi="Times New Roman" w:cs="Times New Roman"/>
          <w:sz w:val="24"/>
          <w:szCs w:val="24"/>
        </w:rPr>
      </w:pPr>
      <w:r>
        <w:rPr>
          <w:rFonts w:ascii="Times New Roman" w:hAnsi="Times New Roman" w:cs="Times New Roman"/>
          <w:sz w:val="24"/>
          <w:szCs w:val="24"/>
        </w:rPr>
        <w:t xml:space="preserve">Должен знать: </w:t>
      </w:r>
    </w:p>
    <w:p w14:paraId="7D35C016">
      <w:pPr>
        <w:spacing w:line="240" w:lineRule="auto"/>
        <w:rPr>
          <w:rFonts w:ascii="Times New Roman" w:hAnsi="Times New Roman" w:cs="Times New Roman"/>
          <w:sz w:val="24"/>
          <w:szCs w:val="24"/>
        </w:rPr>
      </w:pPr>
      <w:r>
        <w:rPr>
          <w:rFonts w:ascii="Times New Roman" w:hAnsi="Times New Roman" w:cs="Times New Roman"/>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определяющие направления и перспективы развития образования; </w:t>
      </w:r>
    </w:p>
    <w:p w14:paraId="4ABF11F4">
      <w:pPr>
        <w:spacing w:line="240" w:lineRule="auto"/>
        <w:rPr>
          <w:rFonts w:ascii="Times New Roman" w:hAnsi="Times New Roman" w:cs="Times New Roman"/>
          <w:sz w:val="24"/>
          <w:szCs w:val="24"/>
        </w:rPr>
      </w:pPr>
      <w:r>
        <w:rPr>
          <w:rFonts w:ascii="Times New Roman" w:hAnsi="Times New Roman" w:cs="Times New Roman"/>
          <w:sz w:val="24"/>
          <w:szCs w:val="24"/>
        </w:rPr>
        <w:t xml:space="preserve">      государственный общеобязательный стандарт образования; </w:t>
      </w:r>
    </w:p>
    <w:p w14:paraId="1C10B243">
      <w:pPr>
        <w:spacing w:line="240" w:lineRule="auto"/>
        <w:rPr>
          <w:rFonts w:ascii="Times New Roman" w:hAnsi="Times New Roman" w:cs="Times New Roman"/>
          <w:sz w:val="24"/>
          <w:szCs w:val="24"/>
        </w:rPr>
      </w:pPr>
      <w:r>
        <w:rPr>
          <w:rFonts w:ascii="Times New Roman" w:hAnsi="Times New Roman" w:cs="Times New Roman"/>
          <w:sz w:val="24"/>
          <w:szCs w:val="24"/>
        </w:rPr>
        <w:t xml:space="preserve">      содержание и структуру типовой программы дошкольного воспитания и обучения;</w:t>
      </w:r>
    </w:p>
    <w:p w14:paraId="057F0719">
      <w:pPr>
        <w:spacing w:line="240" w:lineRule="auto"/>
        <w:rPr>
          <w:rFonts w:ascii="Times New Roman" w:hAnsi="Times New Roman" w:cs="Times New Roman"/>
          <w:sz w:val="24"/>
          <w:szCs w:val="24"/>
        </w:rPr>
      </w:pPr>
      <w:r>
        <w:rPr>
          <w:rFonts w:ascii="Times New Roman" w:hAnsi="Times New Roman" w:cs="Times New Roman"/>
          <w:sz w:val="24"/>
          <w:szCs w:val="24"/>
        </w:rPr>
        <w:t xml:space="preserve">      нормы педагогической этики;</w:t>
      </w:r>
    </w:p>
    <w:p w14:paraId="62D8FA9C">
      <w:pPr>
        <w:spacing w:line="240" w:lineRule="auto"/>
        <w:rPr>
          <w:rFonts w:ascii="Times New Roman" w:hAnsi="Times New Roman" w:cs="Times New Roman"/>
          <w:sz w:val="24"/>
          <w:szCs w:val="24"/>
        </w:rPr>
      </w:pPr>
      <w:r>
        <w:rPr>
          <w:rFonts w:ascii="Times New Roman" w:hAnsi="Times New Roman" w:cs="Times New Roman"/>
          <w:sz w:val="24"/>
          <w:szCs w:val="24"/>
        </w:rPr>
        <w:t xml:space="preserve">      психологию и педагогику, правила оказания первой доврачебной медицинской помощи, правила безопасности и охраны труда, санитарные правила;</w:t>
      </w:r>
    </w:p>
    <w:p w14:paraId="330EBD70">
      <w:pPr>
        <w:spacing w:line="240" w:lineRule="auto"/>
        <w:rPr>
          <w:rFonts w:ascii="Times New Roman" w:hAnsi="Times New Roman" w:cs="Times New Roman"/>
          <w:sz w:val="24"/>
          <w:szCs w:val="24"/>
        </w:rPr>
      </w:pPr>
      <w:r>
        <w:rPr>
          <w:rFonts w:ascii="Times New Roman" w:hAnsi="Times New Roman" w:cs="Times New Roman"/>
          <w:sz w:val="24"/>
          <w:szCs w:val="24"/>
        </w:rPr>
        <w:t xml:space="preserve">      нормативно - правовые документы по организации дошкольного воспитания и обучения;</w:t>
      </w:r>
    </w:p>
    <w:p w14:paraId="13F42D1E">
      <w:pPr>
        <w:spacing w:line="240" w:lineRule="auto"/>
        <w:rPr>
          <w:rFonts w:ascii="Times New Roman" w:hAnsi="Times New Roman" w:cs="Times New Roman"/>
          <w:sz w:val="24"/>
          <w:szCs w:val="24"/>
        </w:rPr>
      </w:pPr>
      <w:r>
        <w:rPr>
          <w:rFonts w:ascii="Times New Roman" w:hAnsi="Times New Roman" w:cs="Times New Roman"/>
          <w:sz w:val="24"/>
          <w:szCs w:val="24"/>
        </w:rPr>
        <w:t xml:space="preserve">      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14:paraId="71D40D4E">
      <w:pPr>
        <w:spacing w:line="240" w:lineRule="auto"/>
        <w:rPr>
          <w:rFonts w:ascii="Times New Roman" w:hAnsi="Times New Roman" w:cs="Times New Roman"/>
          <w:sz w:val="24"/>
          <w:szCs w:val="24"/>
        </w:rPr>
      </w:pPr>
      <w:r>
        <w:rPr>
          <w:rFonts w:ascii="Times New Roman" w:hAnsi="Times New Roman" w:cs="Times New Roman"/>
          <w:sz w:val="24"/>
          <w:szCs w:val="24"/>
        </w:rPr>
        <w:t xml:space="preserve">Должностные обязанности: </w:t>
      </w:r>
    </w:p>
    <w:p w14:paraId="18688E53">
      <w:pPr>
        <w:spacing w:line="240" w:lineRule="auto"/>
        <w:rPr>
          <w:rFonts w:ascii="Times New Roman" w:hAnsi="Times New Roman" w:cs="Times New Roman"/>
          <w:sz w:val="24"/>
          <w:szCs w:val="24"/>
        </w:rPr>
      </w:pPr>
      <w:r>
        <w:rPr>
          <w:rFonts w:ascii="Times New Roman" w:hAnsi="Times New Roman" w:cs="Times New Roman"/>
          <w:sz w:val="24"/>
          <w:szCs w:val="24"/>
        </w:rPr>
        <w:t>Обеспечивает охрану жизни и здоровья детей, применяет здоровье</w:t>
      </w:r>
      <w:r>
        <w:rPr>
          <w:rFonts w:ascii="Times New Roman" w:hAnsi="Times New Roman" w:cs="Times New Roman"/>
          <w:sz w:val="24"/>
          <w:szCs w:val="24"/>
          <w:lang w:val="kk-KZ"/>
        </w:rPr>
        <w:t xml:space="preserve"> </w:t>
      </w:r>
      <w:r>
        <w:rPr>
          <w:rFonts w:ascii="Times New Roman" w:hAnsi="Times New Roman" w:cs="Times New Roman"/>
          <w:sz w:val="24"/>
          <w:szCs w:val="24"/>
        </w:rPr>
        <w:t>сберегающие технологии в их воспитании и обучении.</w:t>
      </w:r>
    </w:p>
    <w:p w14:paraId="0AAF54CC">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14:paraId="13CE79E1">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личностно-ориентированный подход в работе с детьми.</w:t>
      </w:r>
    </w:p>
    <w:p w14:paraId="0E0A4726">
      <w:pPr>
        <w:spacing w:line="240" w:lineRule="auto"/>
        <w:rPr>
          <w:rFonts w:ascii="Times New Roman" w:hAnsi="Times New Roman" w:cs="Times New Roman"/>
          <w:sz w:val="24"/>
          <w:szCs w:val="24"/>
        </w:rPr>
      </w:pPr>
      <w:r>
        <w:rPr>
          <w:rFonts w:ascii="Times New Roman" w:hAnsi="Times New Roman" w:cs="Times New Roman"/>
          <w:sz w:val="24"/>
          <w:szCs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14:paraId="5EE91661">
      <w:pPr>
        <w:spacing w:line="240" w:lineRule="auto"/>
        <w:rPr>
          <w:rFonts w:ascii="Times New Roman" w:hAnsi="Times New Roman" w:cs="Times New Roman"/>
          <w:sz w:val="24"/>
          <w:szCs w:val="24"/>
        </w:rPr>
      </w:pPr>
      <w:r>
        <w:rPr>
          <w:rFonts w:ascii="Times New Roman" w:hAnsi="Times New Roman" w:cs="Times New Roman"/>
          <w:sz w:val="24"/>
          <w:szCs w:val="24"/>
        </w:rPr>
        <w:t>Проектирует воспитательно-образовательную деятельность на основе анализа достигнутых результатов.</w:t>
      </w:r>
    </w:p>
    <w:p w14:paraId="4802192C">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14:paraId="31B4BDD8">
      <w:pPr>
        <w:spacing w:line="240" w:lineRule="auto"/>
        <w:rPr>
          <w:rFonts w:ascii="Times New Roman" w:hAnsi="Times New Roman" w:cs="Times New Roman"/>
          <w:sz w:val="24"/>
          <w:szCs w:val="24"/>
        </w:rPr>
      </w:pPr>
      <w:r>
        <w:rPr>
          <w:rFonts w:ascii="Times New Roman" w:hAnsi="Times New Roman" w:cs="Times New Roman"/>
          <w:sz w:val="24"/>
          <w:szCs w:val="24"/>
        </w:rPr>
        <w:t>Обеспечивает индивидуальный подход к каждому ребенку с особыми образовательными потребностями с учетом рекомендаций специалистов, адаптирует учебные программы с учетом индивидуальной  потребности  воспитанника с особыми образовательными потребностями.</w:t>
      </w:r>
    </w:p>
    <w:p w14:paraId="35F10DE3">
      <w:pPr>
        <w:spacing w:line="240" w:lineRule="auto"/>
        <w:rPr>
          <w:rFonts w:ascii="Times New Roman" w:hAnsi="Times New Roman" w:cs="Times New Roman"/>
          <w:sz w:val="24"/>
          <w:szCs w:val="24"/>
        </w:rPr>
      </w:pPr>
      <w:r>
        <w:rPr>
          <w:rFonts w:ascii="Times New Roman" w:hAnsi="Times New Roman" w:cs="Times New Roman"/>
          <w:sz w:val="24"/>
          <w:szCs w:val="24"/>
        </w:rPr>
        <w:t>Занимается изучением, обобщением, распространением и внедрением лучших практик на основе изучения отечественного и зарубежного опыта.</w:t>
      </w:r>
    </w:p>
    <w:p w14:paraId="65A1A713">
      <w:pPr>
        <w:spacing w:line="240" w:lineRule="auto"/>
        <w:rPr>
          <w:rFonts w:ascii="Times New Roman" w:hAnsi="Times New Roman" w:cs="Times New Roman"/>
          <w:sz w:val="24"/>
          <w:szCs w:val="24"/>
        </w:rPr>
      </w:pPr>
      <w:r>
        <w:rPr>
          <w:rFonts w:ascii="Times New Roman" w:hAnsi="Times New Roman" w:cs="Times New Roman"/>
          <w:sz w:val="24"/>
          <w:szCs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14:paraId="775E09D6">
      <w:pPr>
        <w:spacing w:line="240" w:lineRule="auto"/>
        <w:rPr>
          <w:rFonts w:ascii="Times New Roman" w:hAnsi="Times New Roman" w:cs="Times New Roman"/>
          <w:sz w:val="24"/>
          <w:szCs w:val="24"/>
        </w:rPr>
      </w:pPr>
      <w:r>
        <w:rPr>
          <w:rFonts w:ascii="Times New Roman" w:hAnsi="Times New Roman" w:cs="Times New Roman"/>
          <w:sz w:val="24"/>
          <w:szCs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061B27E6">
      <w:pPr>
        <w:spacing w:line="240" w:lineRule="auto"/>
        <w:ind w:firstLine="708"/>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Прививает антикоррупционную культуру, принципы академической  честности среди родителей и воспитанников.</w:t>
      </w:r>
    </w:p>
    <w:p w14:paraId="3F824399">
      <w:pPr>
        <w:spacing w:line="240" w:lineRule="auto"/>
        <w:ind w:firstLine="708"/>
        <w:jc w:val="both"/>
        <w:textAlignment w:val="baseline"/>
        <w:outlineLvl w:val="2"/>
        <w:rPr>
          <w:rFonts w:ascii="Times New Roman" w:hAnsi="Times New Roman" w:cs="Times New Roman"/>
          <w:sz w:val="24"/>
          <w:szCs w:val="24"/>
        </w:rPr>
      </w:pPr>
      <w:r>
        <w:rPr>
          <w:rFonts w:ascii="Times New Roman" w:hAnsi="Times New Roman" w:eastAsia="Calibri" w:cs="Times New Roman"/>
          <w:sz w:val="24"/>
          <w:szCs w:val="24"/>
          <w:lang w:val="kk-KZ"/>
        </w:rPr>
        <w:t>Срок приема документов</w:t>
      </w:r>
      <w:r>
        <w:rPr>
          <w:rFonts w:ascii="Times New Roman" w:hAnsi="Times New Roman" w:cs="Times New Roman"/>
          <w:sz w:val="24"/>
          <w:szCs w:val="24"/>
        </w:rPr>
        <w:t xml:space="preserve">: с </w:t>
      </w:r>
      <w:r>
        <w:rPr>
          <w:rFonts w:ascii="Times New Roman" w:hAnsi="Times New Roman" w:cs="Times New Roman"/>
          <w:sz w:val="24"/>
          <w:szCs w:val="24"/>
          <w:lang w:val="kk-KZ"/>
        </w:rPr>
        <w:t>21</w:t>
      </w:r>
      <w:r>
        <w:rPr>
          <w:rFonts w:ascii="Times New Roman" w:hAnsi="Times New Roman" w:cs="Times New Roman"/>
          <w:sz w:val="24"/>
          <w:szCs w:val="24"/>
        </w:rPr>
        <w:t>.0</w:t>
      </w:r>
      <w:r>
        <w:rPr>
          <w:rFonts w:ascii="Times New Roman" w:hAnsi="Times New Roman" w:cs="Times New Roman"/>
          <w:sz w:val="24"/>
          <w:szCs w:val="24"/>
          <w:lang w:val="kk-KZ"/>
        </w:rPr>
        <w:t>8</w:t>
      </w:r>
      <w:r>
        <w:rPr>
          <w:rFonts w:ascii="Times New Roman" w:hAnsi="Times New Roman" w:cs="Times New Roman"/>
          <w:sz w:val="24"/>
          <w:szCs w:val="24"/>
        </w:rPr>
        <w:t>.202</w:t>
      </w:r>
      <w:r>
        <w:rPr>
          <w:rFonts w:ascii="Times New Roman" w:hAnsi="Times New Roman" w:cs="Times New Roman"/>
          <w:sz w:val="24"/>
          <w:szCs w:val="24"/>
          <w:lang w:val="kk-KZ"/>
        </w:rPr>
        <w:t>5</w:t>
      </w:r>
      <w:r>
        <w:rPr>
          <w:rFonts w:ascii="Times New Roman" w:hAnsi="Times New Roman" w:cs="Times New Roman"/>
          <w:sz w:val="24"/>
          <w:szCs w:val="24"/>
        </w:rPr>
        <w:t>-</w:t>
      </w:r>
      <w:r>
        <w:rPr>
          <w:rFonts w:ascii="Times New Roman" w:hAnsi="Times New Roman" w:cs="Times New Roman"/>
          <w:sz w:val="24"/>
          <w:szCs w:val="24"/>
          <w:lang w:val="kk-KZ"/>
        </w:rPr>
        <w:t>29</w:t>
      </w:r>
      <w:r>
        <w:rPr>
          <w:rFonts w:ascii="Times New Roman" w:hAnsi="Times New Roman" w:cs="Times New Roman"/>
          <w:sz w:val="24"/>
          <w:szCs w:val="24"/>
        </w:rPr>
        <w:t>.0</w:t>
      </w:r>
      <w:r>
        <w:rPr>
          <w:rFonts w:ascii="Times New Roman" w:hAnsi="Times New Roman" w:cs="Times New Roman"/>
          <w:sz w:val="24"/>
          <w:szCs w:val="24"/>
          <w:lang w:val="kk-KZ"/>
        </w:rPr>
        <w:t>8</w:t>
      </w:r>
      <w:r>
        <w:rPr>
          <w:rFonts w:ascii="Times New Roman" w:hAnsi="Times New Roman" w:cs="Times New Roman"/>
          <w:sz w:val="24"/>
          <w:szCs w:val="24"/>
        </w:rPr>
        <w:t>.202</w:t>
      </w:r>
      <w:r>
        <w:rPr>
          <w:rFonts w:ascii="Times New Roman" w:hAnsi="Times New Roman" w:cs="Times New Roman"/>
          <w:sz w:val="24"/>
          <w:szCs w:val="24"/>
          <w:lang w:val="kk-KZ"/>
        </w:rPr>
        <w:t>5</w:t>
      </w:r>
      <w:r>
        <w:rPr>
          <w:rFonts w:ascii="Times New Roman" w:hAnsi="Times New Roman" w:cs="Times New Roman"/>
          <w:sz w:val="24"/>
          <w:szCs w:val="24"/>
        </w:rPr>
        <w:t>г.</w:t>
      </w:r>
    </w:p>
    <w:p w14:paraId="378E299E">
      <w:pPr>
        <w:spacing w:line="240" w:lineRule="auto"/>
        <w:ind w:firstLine="708"/>
        <w:jc w:val="both"/>
        <w:textAlignment w:val="baseline"/>
        <w:outlineLvl w:val="2"/>
        <w:rPr>
          <w:rFonts w:ascii="Times New Roman" w:hAnsi="Times New Roman" w:cs="Times New Roman"/>
          <w:sz w:val="24"/>
          <w:szCs w:val="24"/>
          <w:lang w:val="kk-KZ"/>
        </w:rPr>
      </w:pPr>
      <w:r>
        <w:rPr>
          <w:rFonts w:ascii="Times New Roman" w:hAnsi="Times New Roman" w:cs="Times New Roman"/>
          <w:sz w:val="24"/>
          <w:szCs w:val="24"/>
        </w:rPr>
        <w:t>Документы должны   быть    представлены   в течение 7 (семи) рабочих дней  со дня официального опубликования объявления.</w:t>
      </w:r>
    </w:p>
    <w:p w14:paraId="045931D3">
      <w:pPr>
        <w:spacing w:line="240" w:lineRule="auto"/>
        <w:ind w:firstLine="708"/>
        <w:jc w:val="both"/>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Перечень необходимых документов</w:t>
      </w:r>
    </w:p>
    <w:p w14:paraId="4667ED63">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заявление об участии в конкурсе с указанием перечня прилагаемых документов по форме согласно приложению 10 к настоящим Правилам;</w:t>
      </w:r>
    </w:p>
    <w:p w14:paraId="61A89E9B">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документ, удостоверяющий личность либо электронный документ из сервиса цифровых документов (для идентификации);</w:t>
      </w:r>
    </w:p>
    <w:p w14:paraId="07B90084">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заполненный личный листок по учету кадров (с указанием адреса фактического места жительства и контактных телефонов – при наличии);</w:t>
      </w:r>
    </w:p>
    <w:p w14:paraId="4DC19A6B">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A6C69E9">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копию документа, подтверждающую трудовую деятельность (при наличии);</w:t>
      </w:r>
    </w:p>
    <w:p w14:paraId="4CFA192E">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91D892F">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справку с психоневрологической организации;</w:t>
      </w:r>
    </w:p>
    <w:p w14:paraId="2AB08595">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справку с наркологической организации;</w:t>
      </w:r>
    </w:p>
    <w:p w14:paraId="035FB189">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30E7CB98">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заполненный Оценочный лист кандидата на вакантную или временно вакантную должность педагога по форме согласно приложению 11.</w:t>
      </w:r>
    </w:p>
    <w:p w14:paraId="18558D30">
      <w:pPr>
        <w:pStyle w:val="8"/>
        <w:numPr>
          <w:ilvl w:val="0"/>
          <w:numId w:val="5"/>
        </w:numPr>
        <w:spacing w:line="240" w:lineRule="auto"/>
        <w:jc w:val="both"/>
        <w:textAlignment w:val="baseline"/>
        <w:outlineLvl w:val="2"/>
        <w:rPr>
          <w:rFonts w:ascii="Times New Roman" w:hAnsi="Times New Roman" w:eastAsia="Times New Roman" w:cs="Times New Roman"/>
          <w:bCs/>
          <w:sz w:val="24"/>
          <w:szCs w:val="24"/>
          <w:lang w:val="kk-KZ"/>
        </w:rPr>
      </w:pPr>
      <w:r>
        <w:rPr>
          <w:rFonts w:ascii="Times New Roman" w:hAnsi="Times New Roman" w:eastAsia="Times New Roman" w:cs="Times New Roman"/>
          <w:bCs/>
          <w:sz w:val="24"/>
          <w:szCs w:val="24"/>
          <w:lang w:val="kk-KZ"/>
        </w:rPr>
        <w:t>видеопрезентация для кандидата без стажа продолжительностью не менее 15 минут, с минимальным разрешением – 720 x 480.</w:t>
      </w:r>
    </w:p>
    <w:p w14:paraId="78E34016">
      <w:pPr>
        <w:spacing w:line="240" w:lineRule="auto"/>
        <w:rPr>
          <w:rFonts w:ascii="Times New Roman" w:hAnsi="Times New Roman" w:cs="Times New Roman"/>
          <w:sz w:val="24"/>
          <w:szCs w:val="24"/>
        </w:rPr>
      </w:pPr>
      <w:r>
        <w:rPr>
          <w:rFonts w:ascii="Times New Roman" w:hAnsi="Times New Roman" w:cs="Times New Roman"/>
          <w:sz w:val="24"/>
          <w:szCs w:val="24"/>
        </w:rPr>
        <w:t xml:space="preserve">Кандидат на участие в Конкурсе может представить на рассмотрение Комиссии дополнительную информацию, касающуюся его образования, опыта работы, профессионального уровня (копии документов о повышения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14:paraId="0A70335F">
      <w:pPr>
        <w:spacing w:line="240" w:lineRule="auto"/>
        <w:ind w:firstLine="708"/>
        <w:jc w:val="both"/>
        <w:textAlignment w:val="baseline"/>
        <w:outlineLvl w:val="2"/>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Срок временно вакантной должности:</w:t>
      </w:r>
      <w:r>
        <w:rPr>
          <w:rFonts w:ascii="Times New Roman" w:hAnsi="Times New Roman" w:eastAsia="Times New Roman" w:cs="Times New Roman"/>
          <w:bCs/>
          <w:sz w:val="24"/>
          <w:szCs w:val="24"/>
        </w:rPr>
        <w:t>до выхода работника из декретного отпуска</w:t>
      </w:r>
      <w:r>
        <w:rPr>
          <w:rFonts w:ascii="Times New Roman" w:hAnsi="Times New Roman" w:eastAsia="Times New Roman" w:cs="Times New Roman"/>
          <w:bCs/>
          <w:sz w:val="24"/>
          <w:szCs w:val="24"/>
          <w:lang w:val="kk-KZ"/>
        </w:rPr>
        <w:t xml:space="preserve">. </w:t>
      </w:r>
    </w:p>
    <w:tbl>
      <w:tblPr>
        <w:tblStyle w:val="7"/>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5"/>
        <w:gridCol w:w="4819"/>
      </w:tblGrid>
      <w:tr w14:paraId="4746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495" w:type="dxa"/>
          </w:tcPr>
          <w:p w14:paraId="2D65889B">
            <w:pPr>
              <w:spacing w:line="345" w:lineRule="atLeast"/>
              <w:jc w:val="both"/>
              <w:textAlignment w:val="baseline"/>
              <w:outlineLvl w:val="2"/>
              <w:rPr>
                <w:rFonts w:ascii="Times New Roman" w:hAnsi="Times New Roman" w:eastAsia="Times New Roman" w:cs="Times New Roman"/>
                <w:b/>
                <w:bCs/>
                <w:sz w:val="24"/>
                <w:szCs w:val="24"/>
                <w:lang w:eastAsia="ru-RU"/>
              </w:rPr>
            </w:pPr>
          </w:p>
        </w:tc>
        <w:tc>
          <w:tcPr>
            <w:tcW w:w="4819" w:type="dxa"/>
          </w:tcPr>
          <w:p w14:paraId="7478049F">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Приложение 10 к Правилам</w:t>
            </w:r>
          </w:p>
          <w:p w14:paraId="7E9FB994">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 xml:space="preserve">назначения на должности, </w:t>
            </w:r>
          </w:p>
          <w:p w14:paraId="1B54B76C">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 xml:space="preserve">освобождения от должностей </w:t>
            </w:r>
          </w:p>
          <w:p w14:paraId="0903D4AD">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 xml:space="preserve">первых руководителей и педагогов </w:t>
            </w:r>
          </w:p>
          <w:p w14:paraId="7897BC8B">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государственных организаций образования</w:t>
            </w:r>
          </w:p>
          <w:p w14:paraId="41CA715D">
            <w:pPr>
              <w:autoSpaceDE w:val="0"/>
              <w:autoSpaceDN w:val="0"/>
              <w:adjustRightInd w:val="0"/>
              <w:jc w:val="both"/>
              <w:rPr>
                <w:rFonts w:ascii="Times New Roman" w:hAnsi="Times New Roman" w:cs="Times New Roman" w:eastAsiaTheme="minorEastAsia"/>
                <w:sz w:val="24"/>
                <w:szCs w:val="24"/>
                <w:lang w:val="kk-KZ" w:eastAsia="ru-RU"/>
              </w:rPr>
            </w:pPr>
            <w:r>
              <w:rPr>
                <w:rFonts w:ascii="Times New Roman" w:hAnsi="Times New Roman" w:cs="Times New Roman" w:eastAsiaTheme="minorEastAsia"/>
                <w:sz w:val="24"/>
                <w:szCs w:val="24"/>
                <w:lang w:val="kk-KZ" w:eastAsia="ru-RU"/>
              </w:rPr>
              <w:t>Форма</w:t>
            </w:r>
          </w:p>
        </w:tc>
      </w:tr>
    </w:tbl>
    <w:p w14:paraId="72C3075F">
      <w:pPr>
        <w:autoSpaceDE w:val="0"/>
        <w:autoSpaceDN w:val="0"/>
        <w:adjustRightInd w:val="0"/>
        <w:spacing w:after="0"/>
        <w:jc w:val="both"/>
        <w:rPr>
          <w:rFonts w:ascii="Times New Roman" w:hAnsi="Times New Roman" w:cs="Times New Roman"/>
          <w:sz w:val="24"/>
          <w:szCs w:val="24"/>
          <w:lang w:val="en-US"/>
        </w:rPr>
      </w:pPr>
    </w:p>
    <w:p w14:paraId="4F59C16D">
      <w:pPr>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643D0E1F">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lang w:val="kk-KZ"/>
        </w:rPr>
        <w:t>(</w:t>
      </w:r>
      <w:r>
        <w:rPr>
          <w:rFonts w:ascii="Times New Roman" w:hAnsi="Times New Roman" w:cs="Times New Roman"/>
          <w:i/>
          <w:sz w:val="24"/>
          <w:szCs w:val="24"/>
        </w:rPr>
        <w:t>государственный орган, объявивший конкурс</w:t>
      </w:r>
      <w:r>
        <w:rPr>
          <w:rFonts w:ascii="Times New Roman" w:hAnsi="Times New Roman" w:cs="Times New Roman"/>
          <w:i/>
          <w:sz w:val="24"/>
          <w:szCs w:val="24"/>
          <w:lang w:val="kk-KZ"/>
        </w:rPr>
        <w:t>)</w:t>
      </w:r>
    </w:p>
    <w:p w14:paraId="0B2060F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w:t>
      </w:r>
    </w:p>
    <w:p w14:paraId="209D593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w:t>
      </w:r>
    </w:p>
    <w:p w14:paraId="784CF700">
      <w:pPr>
        <w:autoSpaceDE w:val="0"/>
        <w:autoSpaceDN w:val="0"/>
        <w:adjustRightInd w:val="0"/>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w:t>
      </w:r>
      <w:r>
        <w:rPr>
          <w:rFonts w:ascii="Times New Roman" w:hAnsi="Times New Roman" w:cs="Times New Roman"/>
          <w:i/>
          <w:sz w:val="24"/>
          <w:szCs w:val="24"/>
        </w:rPr>
        <w:t>Ф.И.О. кандидата (при его наличии), ИИН</w:t>
      </w:r>
      <w:r>
        <w:rPr>
          <w:rFonts w:ascii="Times New Roman" w:hAnsi="Times New Roman" w:cs="Times New Roman"/>
          <w:i/>
          <w:sz w:val="24"/>
          <w:szCs w:val="24"/>
          <w:lang w:val="kk-KZ"/>
        </w:rPr>
        <w:t>)</w:t>
      </w:r>
    </w:p>
    <w:p w14:paraId="37DB6B1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3C441C1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33BF96F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(должность, место работы)</w:t>
      </w:r>
    </w:p>
    <w:p w14:paraId="283293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33EA5F53">
      <w:pPr>
        <w:autoSpaceDE w:val="0"/>
        <w:autoSpaceDN w:val="0"/>
        <w:adjustRightInd w:val="0"/>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(фактическое место проживания, адрес прописки, контактный телефон)</w:t>
      </w:r>
    </w:p>
    <w:p w14:paraId="1228D1C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15F34FA8">
      <w:pPr>
        <w:spacing w:after="0"/>
        <w:jc w:val="both"/>
        <w:rPr>
          <w:rFonts w:ascii="Times New Roman" w:hAnsi="Times New Roman" w:cs="Times New Roman"/>
          <w:b/>
          <w:sz w:val="24"/>
          <w:szCs w:val="24"/>
          <w:lang w:val="kk-KZ"/>
        </w:rPr>
      </w:pPr>
    </w:p>
    <w:p w14:paraId="0D0EB0F7">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14:paraId="5B677BC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Прошу допустить меня к конкурсу на занятие вакантной/временно вакантной</w:t>
      </w:r>
    </w:p>
    <w:p w14:paraId="2B48D16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w:t>
      </w:r>
      <w:r>
        <w:rPr>
          <w:rFonts w:ascii="Times New Roman" w:hAnsi="Times New Roman" w:cs="Times New Roman"/>
          <w:i/>
          <w:sz w:val="24"/>
          <w:szCs w:val="24"/>
          <w:lang w:val="kk-KZ"/>
        </w:rPr>
        <w:t>(нужное подчеркнуть)</w:t>
      </w:r>
      <w:r>
        <w:rPr>
          <w:rFonts w:ascii="Times New Roman" w:hAnsi="Times New Roman" w:cs="Times New Roman"/>
          <w:sz w:val="24"/>
          <w:szCs w:val="24"/>
          <w:lang w:val="kk-KZ"/>
        </w:rPr>
        <w:t>__________________________________________________________________</w:t>
      </w:r>
    </w:p>
    <w:p w14:paraId="737B2E7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14:paraId="5A71AAB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14:paraId="21F889BA">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(наименование организации образования, адрес (область, район, город\село)</w:t>
      </w:r>
    </w:p>
    <w:p w14:paraId="04D35340">
      <w:pPr>
        <w:spacing w:after="0" w:line="240" w:lineRule="auto"/>
        <w:ind w:firstLine="708"/>
        <w:jc w:val="both"/>
        <w:rPr>
          <w:rFonts w:ascii="Times New Roman" w:hAnsi="Times New Roman" w:cs="Times New Roman"/>
          <w:sz w:val="24"/>
          <w:szCs w:val="24"/>
        </w:rPr>
      </w:pPr>
    </w:p>
    <w:p w14:paraId="1251F5D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В настоящее время работаю:_____________________________________________________________________</w:t>
      </w:r>
    </w:p>
    <w:p w14:paraId="68635E3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w:t>
      </w:r>
    </w:p>
    <w:p w14:paraId="0B7FDC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4078CD3A">
      <w:pPr>
        <w:spacing w:after="0" w:line="240" w:lineRule="auto"/>
        <w:ind w:firstLine="708"/>
        <w:jc w:val="both"/>
        <w:rPr>
          <w:rFonts w:ascii="Times New Roman" w:hAnsi="Times New Roman" w:cs="Times New Roman"/>
          <w:i/>
          <w:sz w:val="24"/>
          <w:szCs w:val="24"/>
          <w:lang w:val="kk-KZ"/>
        </w:rPr>
      </w:pPr>
      <w:r>
        <w:rPr>
          <w:rFonts w:ascii="Times New Roman" w:hAnsi="Times New Roman" w:cs="Times New Roman"/>
          <w:i/>
          <w:sz w:val="24"/>
          <w:szCs w:val="24"/>
          <w:lang w:val="kk-KZ"/>
        </w:rPr>
        <w:t>(должность, наименование организации, адрес (область, район, город\село)</w:t>
      </w:r>
    </w:p>
    <w:p w14:paraId="711089DA">
      <w:pPr>
        <w:spacing w:after="0" w:line="240" w:lineRule="auto"/>
        <w:jc w:val="both"/>
        <w:rPr>
          <w:rFonts w:ascii="Times New Roman" w:hAnsi="Times New Roman" w:cs="Times New Roman"/>
          <w:sz w:val="24"/>
          <w:szCs w:val="24"/>
          <w:lang w:val="kk-KZ"/>
        </w:rPr>
      </w:pPr>
    </w:p>
    <w:p w14:paraId="7990161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14:paraId="491FB248">
      <w:pPr>
        <w:spacing w:after="0" w:line="240" w:lineRule="auto"/>
        <w:jc w:val="both"/>
        <w:rPr>
          <w:rFonts w:ascii="Times New Roman" w:hAnsi="Times New Roman" w:cs="Times New Roman"/>
          <w:sz w:val="24"/>
          <w:szCs w:val="24"/>
          <w:lang w:val="kk-KZ"/>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917"/>
        <w:gridCol w:w="2180"/>
        <w:gridCol w:w="2687"/>
      </w:tblGrid>
      <w:tr w14:paraId="4E65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27" w:type="dxa"/>
          </w:tcPr>
          <w:p w14:paraId="0CE06056">
            <w:pPr>
              <w:jc w:val="both"/>
              <w:rPr>
                <w:rFonts w:ascii="Times New Roman" w:hAnsi="Times New Roman" w:cs="Times New Roman" w:eastAsiaTheme="minorEastAsia"/>
                <w:b/>
                <w:sz w:val="24"/>
                <w:szCs w:val="24"/>
                <w:lang w:val="kk-KZ" w:eastAsia="ru-RU"/>
              </w:rPr>
            </w:pPr>
            <w:r>
              <w:rPr>
                <w:rFonts w:ascii="Times New Roman" w:hAnsi="Times New Roman" w:cs="Times New Roman" w:eastAsiaTheme="minorEastAsia"/>
                <w:b/>
                <w:sz w:val="24"/>
                <w:szCs w:val="24"/>
                <w:lang w:val="kk-KZ" w:eastAsia="ru-RU"/>
              </w:rPr>
              <w:t>Образование: высшее или послевузовское</w:t>
            </w:r>
          </w:p>
        </w:tc>
        <w:tc>
          <w:tcPr>
            <w:tcW w:w="2976" w:type="dxa"/>
          </w:tcPr>
          <w:p w14:paraId="75994BB6">
            <w:pPr>
              <w:jc w:val="both"/>
              <w:rPr>
                <w:rFonts w:ascii="Times New Roman" w:hAnsi="Times New Roman" w:cs="Times New Roman" w:eastAsiaTheme="minorEastAsia"/>
                <w:b/>
                <w:sz w:val="24"/>
                <w:szCs w:val="24"/>
                <w:lang w:val="kk-KZ" w:eastAsia="ru-RU"/>
              </w:rPr>
            </w:pPr>
            <w:r>
              <w:rPr>
                <w:rFonts w:ascii="Times New Roman" w:hAnsi="Times New Roman" w:cs="Times New Roman" w:eastAsiaTheme="minorEastAsia"/>
                <w:b/>
                <w:sz w:val="24"/>
                <w:szCs w:val="24"/>
                <w:lang w:val="en-US" w:eastAsia="ru-RU"/>
              </w:rPr>
              <w:t>Наименование</w:t>
            </w:r>
          </w:p>
          <w:p w14:paraId="4DFF32C5">
            <w:pPr>
              <w:jc w:val="both"/>
              <w:rPr>
                <w:rFonts w:ascii="Times New Roman" w:hAnsi="Times New Roman" w:cs="Times New Roman" w:eastAsiaTheme="minorEastAsia"/>
                <w:b/>
                <w:sz w:val="24"/>
                <w:szCs w:val="24"/>
                <w:lang w:val="en-US" w:eastAsia="ru-RU"/>
              </w:rPr>
            </w:pPr>
            <w:r>
              <w:rPr>
                <w:rFonts w:ascii="Times New Roman" w:hAnsi="Times New Roman" w:cs="Times New Roman" w:eastAsiaTheme="minorEastAsia"/>
                <w:b/>
                <w:sz w:val="24"/>
                <w:szCs w:val="24"/>
                <w:lang w:val="en-US" w:eastAsia="ru-RU"/>
              </w:rPr>
              <w:t>Учебногозаведения</w:t>
            </w:r>
          </w:p>
        </w:tc>
        <w:tc>
          <w:tcPr>
            <w:tcW w:w="2197" w:type="dxa"/>
          </w:tcPr>
          <w:p w14:paraId="33C6F11F">
            <w:pPr>
              <w:jc w:val="both"/>
              <w:rPr>
                <w:rFonts w:ascii="Times New Roman" w:hAnsi="Times New Roman" w:cs="Times New Roman" w:eastAsiaTheme="minorEastAsia"/>
                <w:b/>
                <w:sz w:val="24"/>
                <w:szCs w:val="24"/>
                <w:lang w:val="en-US" w:eastAsia="ru-RU"/>
              </w:rPr>
            </w:pPr>
            <w:r>
              <w:rPr>
                <w:rFonts w:ascii="Times New Roman" w:hAnsi="Times New Roman" w:cs="Times New Roman" w:eastAsiaTheme="minorEastAsia"/>
                <w:b/>
                <w:sz w:val="24"/>
                <w:szCs w:val="24"/>
                <w:lang w:val="en-US" w:eastAsia="ru-RU"/>
              </w:rPr>
              <w:t>Периодобучения</w:t>
            </w:r>
          </w:p>
        </w:tc>
        <w:tc>
          <w:tcPr>
            <w:tcW w:w="2765" w:type="dxa"/>
          </w:tcPr>
          <w:p w14:paraId="4E4B7AC1">
            <w:pPr>
              <w:jc w:val="both"/>
              <w:rPr>
                <w:rFonts w:ascii="Times New Roman" w:hAnsi="Times New Roman" w:cs="Times New Roman" w:eastAsiaTheme="minorEastAsia"/>
                <w:b/>
                <w:sz w:val="24"/>
                <w:szCs w:val="24"/>
                <w:lang w:val="kk-KZ" w:eastAsia="ru-RU"/>
              </w:rPr>
            </w:pPr>
            <w:r>
              <w:rPr>
                <w:rFonts w:ascii="Times New Roman" w:hAnsi="Times New Roman" w:cs="Times New Roman" w:eastAsiaTheme="minorEastAsia"/>
                <w:b/>
                <w:sz w:val="24"/>
                <w:szCs w:val="24"/>
                <w:lang w:val="en-US" w:eastAsia="ru-RU"/>
              </w:rPr>
              <w:t>Специальность</w:t>
            </w:r>
          </w:p>
          <w:p w14:paraId="3C3F3587">
            <w:pPr>
              <w:jc w:val="both"/>
              <w:rPr>
                <w:rFonts w:ascii="Times New Roman" w:hAnsi="Times New Roman" w:cs="Times New Roman" w:eastAsiaTheme="minorEastAsia"/>
                <w:b/>
                <w:sz w:val="24"/>
                <w:szCs w:val="24"/>
                <w:lang w:val="en-US" w:eastAsia="ru-RU"/>
              </w:rPr>
            </w:pPr>
            <w:r>
              <w:rPr>
                <w:rFonts w:ascii="Times New Roman" w:hAnsi="Times New Roman" w:cs="Times New Roman" w:eastAsiaTheme="minorEastAsia"/>
                <w:b/>
                <w:sz w:val="24"/>
                <w:szCs w:val="24"/>
                <w:lang w:val="en-US" w:eastAsia="ru-RU"/>
              </w:rPr>
              <w:t>Подиплому</w:t>
            </w:r>
          </w:p>
        </w:tc>
      </w:tr>
      <w:tr w14:paraId="1CD5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127" w:type="dxa"/>
          </w:tcPr>
          <w:p w14:paraId="060DFCF1">
            <w:pPr>
              <w:jc w:val="both"/>
              <w:rPr>
                <w:rFonts w:ascii="Times New Roman" w:hAnsi="Times New Roman" w:cs="Times New Roman" w:eastAsiaTheme="minorEastAsia"/>
                <w:sz w:val="24"/>
                <w:szCs w:val="24"/>
                <w:lang w:val="en-US" w:eastAsia="ru-RU"/>
              </w:rPr>
            </w:pPr>
          </w:p>
        </w:tc>
        <w:tc>
          <w:tcPr>
            <w:tcW w:w="2976" w:type="dxa"/>
          </w:tcPr>
          <w:p w14:paraId="7AB19CC4">
            <w:pPr>
              <w:jc w:val="both"/>
              <w:rPr>
                <w:rFonts w:ascii="Times New Roman" w:hAnsi="Times New Roman" w:cs="Times New Roman" w:eastAsiaTheme="minorEastAsia"/>
                <w:sz w:val="24"/>
                <w:szCs w:val="24"/>
                <w:lang w:val="en-US" w:eastAsia="ru-RU"/>
              </w:rPr>
            </w:pPr>
          </w:p>
        </w:tc>
        <w:tc>
          <w:tcPr>
            <w:tcW w:w="2197" w:type="dxa"/>
          </w:tcPr>
          <w:p w14:paraId="2608E560">
            <w:pPr>
              <w:jc w:val="both"/>
              <w:rPr>
                <w:rFonts w:ascii="Times New Roman" w:hAnsi="Times New Roman" w:cs="Times New Roman" w:eastAsiaTheme="minorEastAsia"/>
                <w:sz w:val="24"/>
                <w:szCs w:val="24"/>
                <w:lang w:val="en-US" w:eastAsia="ru-RU"/>
              </w:rPr>
            </w:pPr>
          </w:p>
        </w:tc>
        <w:tc>
          <w:tcPr>
            <w:tcW w:w="2765" w:type="dxa"/>
          </w:tcPr>
          <w:p w14:paraId="2EE59BF7">
            <w:pPr>
              <w:jc w:val="both"/>
              <w:rPr>
                <w:rFonts w:ascii="Times New Roman" w:hAnsi="Times New Roman" w:cs="Times New Roman" w:eastAsiaTheme="minorEastAsia"/>
                <w:sz w:val="24"/>
                <w:szCs w:val="24"/>
                <w:lang w:val="en-US" w:eastAsia="ru-RU"/>
              </w:rPr>
            </w:pPr>
          </w:p>
        </w:tc>
      </w:tr>
    </w:tbl>
    <w:p w14:paraId="5EFA72AC">
      <w:pPr>
        <w:spacing w:after="0" w:line="240" w:lineRule="auto"/>
        <w:jc w:val="both"/>
        <w:rPr>
          <w:rFonts w:ascii="Times New Roman" w:hAnsi="Times New Roman" w:cs="Times New Roman"/>
          <w:sz w:val="24"/>
          <w:szCs w:val="24"/>
          <w:lang w:val="en-US"/>
        </w:rPr>
      </w:pPr>
    </w:p>
    <w:p w14:paraId="4FD083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14:paraId="2BFF6D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w:t>
      </w:r>
    </w:p>
    <w:p w14:paraId="16C8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_______________________________________________________________________</w:t>
      </w:r>
    </w:p>
    <w:p w14:paraId="3A004CD2">
      <w:pPr>
        <w:spacing w:after="0" w:line="240" w:lineRule="auto"/>
        <w:jc w:val="both"/>
        <w:rPr>
          <w:rFonts w:ascii="Times New Roman" w:hAnsi="Times New Roman" w:cs="Times New Roman"/>
          <w:sz w:val="24"/>
          <w:szCs w:val="24"/>
        </w:rPr>
      </w:pPr>
    </w:p>
    <w:p w14:paraId="3AB24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работы:__________________________________________________</w:t>
      </w:r>
    </w:p>
    <w:p w14:paraId="18FE5D7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w:t>
      </w:r>
    </w:p>
    <w:p w14:paraId="50AD347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49B2F59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w:t>
      </w:r>
    </w:p>
    <w:p w14:paraId="7D7F2CFF">
      <w:pPr>
        <w:spacing w:after="0" w:line="240" w:lineRule="auto"/>
        <w:jc w:val="both"/>
        <w:rPr>
          <w:rFonts w:ascii="Times New Roman" w:hAnsi="Times New Roman" w:cs="Times New Roman"/>
          <w:sz w:val="24"/>
          <w:szCs w:val="24"/>
        </w:rPr>
      </w:pPr>
    </w:p>
    <w:p w14:paraId="58F216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p>
    <w:p w14:paraId="425EF8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236B82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2380E8A">
      <w:pPr>
        <w:spacing w:after="0" w:line="240" w:lineRule="auto"/>
        <w:jc w:val="both"/>
        <w:rPr>
          <w:rFonts w:ascii="Times New Roman" w:hAnsi="Times New Roman" w:cs="Times New Roman"/>
          <w:sz w:val="24"/>
          <w:szCs w:val="24"/>
        </w:rPr>
      </w:pPr>
    </w:p>
    <w:p w14:paraId="59E803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14:paraId="50723F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w:t>
      </w:r>
    </w:p>
    <w:p w14:paraId="167B560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w:t>
      </w:r>
    </w:p>
    <w:p w14:paraId="0050B6A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w:t>
      </w:r>
    </w:p>
    <w:p w14:paraId="3BB669A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______________________</w:t>
      </w:r>
      <w:r>
        <w:rPr>
          <w:rFonts w:ascii="Times New Roman" w:hAnsi="Times New Roman" w:cs="Times New Roman"/>
          <w:sz w:val="24"/>
          <w:szCs w:val="24"/>
        </w:rPr>
        <w:br w:type="textWrapping"/>
      </w:r>
      <w:r>
        <w:rPr>
          <w:rFonts w:ascii="Times New Roman" w:hAnsi="Times New Roman" w:cs="Times New Roman"/>
          <w:i/>
          <w:sz w:val="24"/>
          <w:szCs w:val="24"/>
        </w:rPr>
        <w:t>(</w:t>
      </w:r>
      <w:r>
        <w:rPr>
          <w:rFonts w:ascii="Times New Roman" w:hAnsi="Times New Roman" w:cs="Times New Roman"/>
          <w:i/>
          <w:sz w:val="24"/>
          <w:szCs w:val="24"/>
          <w:lang w:val="kk-KZ"/>
        </w:rPr>
        <w:t>подпись</w:t>
      </w:r>
      <w:r>
        <w:rPr>
          <w:rFonts w:ascii="Times New Roman" w:hAnsi="Times New Roman" w:cs="Times New Roman"/>
          <w:i/>
          <w:sz w:val="24"/>
          <w:szCs w:val="24"/>
        </w:rPr>
        <w:t>)</w:t>
      </w:r>
    </w:p>
    <w:p w14:paraId="7F315582">
      <w:pPr>
        <w:spacing w:after="0" w:line="240" w:lineRule="auto"/>
        <w:jc w:val="both"/>
        <w:rPr>
          <w:rFonts w:ascii="Times New Roman" w:hAnsi="Times New Roman" w:cs="Times New Roman"/>
          <w:sz w:val="24"/>
          <w:szCs w:val="24"/>
        </w:rPr>
      </w:pPr>
    </w:p>
    <w:p w14:paraId="621B71BA">
      <w:pPr>
        <w:jc w:val="both"/>
        <w:rPr>
          <w:rFonts w:ascii="Times New Roman" w:hAnsi="Times New Roman" w:cs="Times New Roman"/>
          <w:sz w:val="24"/>
          <w:szCs w:val="24"/>
          <w:lang w:val="kk-KZ"/>
        </w:rPr>
      </w:pPr>
    </w:p>
    <w:p w14:paraId="000B6FB0">
      <w:pPr>
        <w:jc w:val="both"/>
        <w:rPr>
          <w:lang w:val="kk-KZ"/>
        </w:rPr>
      </w:pPr>
    </w:p>
    <w:p w14:paraId="0E717116"/>
    <w:sectPr>
      <w:pgSz w:w="11906" w:h="16838"/>
      <w:pgMar w:top="568" w:right="850" w:bottom="1134"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F6B8E"/>
    <w:multiLevelType w:val="multilevel"/>
    <w:tmpl w:val="178F6B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1BB7E64"/>
    <w:multiLevelType w:val="multilevel"/>
    <w:tmpl w:val="31BB7E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F834476"/>
    <w:multiLevelType w:val="multilevel"/>
    <w:tmpl w:val="3F83447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4A961AE1"/>
    <w:multiLevelType w:val="multilevel"/>
    <w:tmpl w:val="4A961A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E71056A"/>
    <w:multiLevelType w:val="multilevel"/>
    <w:tmpl w:val="7E71056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D8"/>
    <w:rsid w:val="00083A49"/>
    <w:rsid w:val="000E4DC7"/>
    <w:rsid w:val="001678E1"/>
    <w:rsid w:val="001C7B02"/>
    <w:rsid w:val="00267849"/>
    <w:rsid w:val="002A5359"/>
    <w:rsid w:val="002C47D6"/>
    <w:rsid w:val="0053340C"/>
    <w:rsid w:val="005B3B79"/>
    <w:rsid w:val="006623AB"/>
    <w:rsid w:val="008C0FBE"/>
    <w:rsid w:val="008C6C7E"/>
    <w:rsid w:val="00A73EBF"/>
    <w:rsid w:val="00A8262F"/>
    <w:rsid w:val="00B577EE"/>
    <w:rsid w:val="00BE47D8"/>
    <w:rsid w:val="00CC0998"/>
    <w:rsid w:val="00D0324A"/>
    <w:rsid w:val="00D2699F"/>
    <w:rsid w:val="00D62AD6"/>
    <w:rsid w:val="00DA706F"/>
    <w:rsid w:val="3CF24982"/>
    <w:rsid w:val="46C42CA7"/>
    <w:rsid w:val="64DE460F"/>
    <w:rsid w:val="73572F91"/>
    <w:rsid w:val="77723A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rPr>
  </w:style>
  <w:style w:type="paragraph" w:styleId="2">
    <w:name w:val="heading 1"/>
    <w:basedOn w:val="1"/>
    <w:link w:val="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ru-RU"/>
    </w:rPr>
  </w:style>
  <w:style w:type="table" w:styleId="7">
    <w:name w:val="Table Grid"/>
    <w:basedOn w:val="4"/>
    <w:qFormat/>
    <w:uiPriority w:val="3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spacing w:after="200" w:line="276" w:lineRule="auto"/>
      <w:ind w:left="720"/>
      <w:contextualSpacing/>
    </w:pPr>
    <w:rPr>
      <w:rFonts w:eastAsiaTheme="minorEastAsia"/>
      <w:kern w:val="0"/>
      <w:lang w:eastAsia="ru-RU"/>
    </w:rPr>
  </w:style>
  <w:style w:type="character" w:customStyle="1" w:styleId="9">
    <w:name w:val="Заголовок 1 Знак"/>
    <w:basedOn w:val="3"/>
    <w:link w:val="2"/>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2385</Words>
  <Characters>13601</Characters>
  <Lines>113</Lines>
  <Paragraphs>31</Paragraphs>
  <TotalTime>136</TotalTime>
  <ScaleCrop>false</ScaleCrop>
  <LinksUpToDate>false</LinksUpToDate>
  <CharactersWithSpaces>15955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2024-05-06T05:19:00Z</dcterms:created>
  <dc:creator>admin</dc:creator>
  <cp:lastModifiedBy>User</cp:lastModifiedBy>
  <dcterms:modified xsi:type="dcterms:W3CDTF">2025-08-29T11:29:13Z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9380CF4413A44F6EAC6B612EAA7E552A_13</vt:lpwstr>
  </property>
</Properties>
</file>